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DE" w:rsidRDefault="005D0261" w:rsidP="005D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#2020-</w:t>
      </w:r>
      <w:r w:rsidR="000A7B12">
        <w:rPr>
          <w:b/>
          <w:sz w:val="28"/>
          <w:szCs w:val="28"/>
        </w:rPr>
        <w:t>15</w:t>
      </w:r>
    </w:p>
    <w:p w:rsidR="005D0261" w:rsidRDefault="005D0261" w:rsidP="005D0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Accepting the Certificate of Estimated Property Tax Revenue</w:t>
      </w:r>
    </w:p>
    <w:p w:rsidR="005D0261" w:rsidRDefault="005D0261" w:rsidP="005D0261">
      <w:pPr>
        <w:jc w:val="center"/>
        <w:rPr>
          <w:b/>
          <w:sz w:val="28"/>
          <w:szCs w:val="28"/>
        </w:rPr>
      </w:pPr>
    </w:p>
    <w:p w:rsidR="005D0261" w:rsidRDefault="005D0261" w:rsidP="005D0261">
      <w:pPr>
        <w:rPr>
          <w:sz w:val="28"/>
          <w:szCs w:val="28"/>
        </w:rPr>
      </w:pPr>
      <w:r>
        <w:rPr>
          <w:sz w:val="28"/>
          <w:szCs w:val="28"/>
        </w:rPr>
        <w:t xml:space="preserve">Chesterville Village Council met in Special Session on Aug. 3, 2020 with the following members present: Paula Bowman, Cindy Adkins, Craig </w:t>
      </w:r>
      <w:r w:rsidR="002B3917">
        <w:rPr>
          <w:sz w:val="28"/>
          <w:szCs w:val="28"/>
        </w:rPr>
        <w:t>Weidman</w:t>
      </w:r>
      <w:r>
        <w:rPr>
          <w:sz w:val="28"/>
          <w:szCs w:val="28"/>
        </w:rPr>
        <w:t>, Pam Porter with Mayor Jerry Bloomfield presiding.</w:t>
      </w:r>
    </w:p>
    <w:p w:rsidR="005D0261" w:rsidRDefault="005D0261" w:rsidP="005D0261">
      <w:pPr>
        <w:rPr>
          <w:sz w:val="28"/>
          <w:szCs w:val="28"/>
        </w:rPr>
      </w:pPr>
    </w:p>
    <w:p w:rsidR="005D0261" w:rsidRDefault="005D0261" w:rsidP="005D0261">
      <w:pPr>
        <w:rPr>
          <w:sz w:val="28"/>
          <w:szCs w:val="28"/>
        </w:rPr>
      </w:pPr>
      <w:r>
        <w:rPr>
          <w:sz w:val="28"/>
          <w:szCs w:val="28"/>
        </w:rPr>
        <w:t xml:space="preserve">Whereas: </w:t>
      </w:r>
      <w:bookmarkStart w:id="0" w:name="_GoBack"/>
      <w:bookmarkEnd w:id="0"/>
    </w:p>
    <w:p w:rsidR="005D0261" w:rsidRDefault="000A7B12" w:rsidP="00BC2D4D">
      <w:pPr>
        <w:rPr>
          <w:sz w:val="28"/>
          <w:szCs w:val="28"/>
        </w:rPr>
      </w:pPr>
      <w:r>
        <w:rPr>
          <w:sz w:val="28"/>
          <w:szCs w:val="28"/>
        </w:rPr>
        <w:t xml:space="preserve">Craig </w:t>
      </w:r>
      <w:r w:rsidR="002B3917">
        <w:rPr>
          <w:sz w:val="28"/>
          <w:szCs w:val="28"/>
        </w:rPr>
        <w:t>Weidman</w:t>
      </w:r>
      <w:r w:rsidR="005D0261">
        <w:rPr>
          <w:sz w:val="28"/>
          <w:szCs w:val="28"/>
        </w:rPr>
        <w:t xml:space="preserve"> Made a motion to pass a resolution to accept the Certificate of Estimated Tax Revenue </w:t>
      </w:r>
      <w:r w:rsidR="00C722F9">
        <w:rPr>
          <w:sz w:val="28"/>
          <w:szCs w:val="28"/>
        </w:rPr>
        <w:t>for a 3</w:t>
      </w:r>
      <w:r w:rsidR="005D0261">
        <w:rPr>
          <w:sz w:val="28"/>
          <w:szCs w:val="28"/>
        </w:rPr>
        <w:t xml:space="preserve">mil levy for current expenses, as provided by the Morrow County Auditor. </w:t>
      </w:r>
      <w:r>
        <w:rPr>
          <w:sz w:val="28"/>
          <w:szCs w:val="28"/>
        </w:rPr>
        <w:t>Cindy Adkins</w:t>
      </w:r>
      <w:r w:rsidR="00BC2D4D">
        <w:rPr>
          <w:sz w:val="28"/>
          <w:szCs w:val="28"/>
        </w:rPr>
        <w:t xml:space="preserve"> seconded.</w:t>
      </w:r>
      <w:r>
        <w:rPr>
          <w:sz w:val="28"/>
          <w:szCs w:val="28"/>
        </w:rPr>
        <w:t xml:space="preserve"> </w:t>
      </w:r>
      <w:r w:rsidR="005D0261">
        <w:rPr>
          <w:sz w:val="28"/>
          <w:szCs w:val="28"/>
        </w:rPr>
        <w:t>Motion pass</w:t>
      </w:r>
      <w:r>
        <w:rPr>
          <w:sz w:val="28"/>
          <w:szCs w:val="28"/>
        </w:rPr>
        <w:t>ed by roll call vote as follow:</w:t>
      </w:r>
    </w:p>
    <w:p w:rsidR="000A7B12" w:rsidRDefault="000A7B12" w:rsidP="00BC2D4D">
      <w:pPr>
        <w:rPr>
          <w:sz w:val="28"/>
          <w:szCs w:val="28"/>
        </w:rPr>
      </w:pPr>
    </w:p>
    <w:p w:rsidR="000A7B12" w:rsidRDefault="000A7B12" w:rsidP="00BC2D4D">
      <w:pPr>
        <w:rPr>
          <w:sz w:val="28"/>
          <w:szCs w:val="28"/>
        </w:rPr>
      </w:pPr>
      <w:r>
        <w:rPr>
          <w:sz w:val="28"/>
          <w:szCs w:val="28"/>
        </w:rPr>
        <w:t>Cindy Adkins     Yes</w:t>
      </w:r>
    </w:p>
    <w:p w:rsidR="000A7B12" w:rsidRDefault="000A7B12" w:rsidP="00BC2D4D">
      <w:pPr>
        <w:rPr>
          <w:sz w:val="28"/>
          <w:szCs w:val="28"/>
        </w:rPr>
      </w:pPr>
      <w:r>
        <w:rPr>
          <w:sz w:val="28"/>
          <w:szCs w:val="28"/>
        </w:rPr>
        <w:t>Pam Porter        Yes</w:t>
      </w:r>
    </w:p>
    <w:p w:rsidR="000A7B12" w:rsidRDefault="000A7B12" w:rsidP="00BC2D4D">
      <w:pPr>
        <w:rPr>
          <w:sz w:val="28"/>
          <w:szCs w:val="28"/>
        </w:rPr>
      </w:pPr>
      <w:r>
        <w:rPr>
          <w:sz w:val="28"/>
          <w:szCs w:val="28"/>
        </w:rPr>
        <w:t xml:space="preserve">Craig </w:t>
      </w:r>
      <w:r w:rsidR="002B3917">
        <w:rPr>
          <w:sz w:val="28"/>
          <w:szCs w:val="28"/>
        </w:rPr>
        <w:t>Weidman Yes</w:t>
      </w:r>
    </w:p>
    <w:p w:rsidR="000A7B12" w:rsidRDefault="000A7B12" w:rsidP="00BC2D4D">
      <w:pPr>
        <w:rPr>
          <w:sz w:val="28"/>
          <w:szCs w:val="28"/>
        </w:rPr>
      </w:pPr>
      <w:r>
        <w:rPr>
          <w:sz w:val="28"/>
          <w:szCs w:val="28"/>
        </w:rPr>
        <w:t>Paula Bowman    Yes</w:t>
      </w:r>
    </w:p>
    <w:p w:rsidR="000A7B12" w:rsidRDefault="000A7B12" w:rsidP="00BC2D4D">
      <w:pPr>
        <w:rPr>
          <w:sz w:val="28"/>
          <w:szCs w:val="28"/>
        </w:rPr>
      </w:pPr>
    </w:p>
    <w:p w:rsidR="000A7B12" w:rsidRDefault="000A7B12" w:rsidP="00BC2D4D">
      <w:pPr>
        <w:rPr>
          <w:sz w:val="28"/>
          <w:szCs w:val="28"/>
        </w:rPr>
      </w:pPr>
    </w:p>
    <w:p w:rsidR="000A7B12" w:rsidRDefault="000A7B12" w:rsidP="00BC2D4D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_____________________</w:t>
      </w:r>
    </w:p>
    <w:p w:rsidR="000A7B12" w:rsidRPr="000A7B12" w:rsidRDefault="000A7B12" w:rsidP="00BC2D4D">
      <w:pPr>
        <w:rPr>
          <w:sz w:val="28"/>
          <w:szCs w:val="28"/>
        </w:rPr>
      </w:pPr>
      <w:r>
        <w:rPr>
          <w:sz w:val="28"/>
          <w:szCs w:val="28"/>
        </w:rPr>
        <w:t>Jerry Bloomfield, Mayor                                                     Tracey Parks, Clerk/treas.</w:t>
      </w:r>
    </w:p>
    <w:sectPr w:rsidR="000A7B12" w:rsidRPr="000A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61"/>
    <w:rsid w:val="000A7B12"/>
    <w:rsid w:val="002B3917"/>
    <w:rsid w:val="005D0261"/>
    <w:rsid w:val="00A257D4"/>
    <w:rsid w:val="00BC2D4D"/>
    <w:rsid w:val="00C722F9"/>
    <w:rsid w:val="00E769E4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BF7D-3ADF-4CA1-945A-D4A30C7B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Bloomfield</dc:creator>
  <cp:keywords/>
  <dc:description/>
  <cp:lastModifiedBy>UANUser</cp:lastModifiedBy>
  <cp:revision>4</cp:revision>
  <cp:lastPrinted>2020-08-03T23:57:00Z</cp:lastPrinted>
  <dcterms:created xsi:type="dcterms:W3CDTF">2020-08-03T23:57:00Z</dcterms:created>
  <dcterms:modified xsi:type="dcterms:W3CDTF">2020-08-04T00:00:00Z</dcterms:modified>
</cp:coreProperties>
</file>